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6E2" w:rsidRDefault="00B47CC1">
      <w:r>
        <w:t>Beste ouders</w:t>
      </w:r>
    </w:p>
    <w:p w:rsidR="00B47CC1" w:rsidRDefault="00B47CC1"/>
    <w:p w:rsidR="00B47CC1" w:rsidRDefault="00B47CC1">
      <w:r>
        <w:t>Spellingonderwijs pakken we bij ons op school wat anders aan dan u misschien gewend was of vroeger zelf hebt meegemaakt.</w:t>
      </w:r>
    </w:p>
    <w:p w:rsidR="00B47CC1" w:rsidRDefault="00B47CC1">
      <w:r>
        <w:t>We hebben ons gerealiseerd dat we onze leerlingen spelling leren om het vlot te kunnen toepassen in hun eigen teksten, juist buiten de spellinglessen. Voorheen hadden veel kinderen het idee dat ze spelling leerden voor het dictee…</w:t>
      </w:r>
    </w:p>
    <w:p w:rsidR="00B47CC1" w:rsidRDefault="00B47CC1">
      <w:r>
        <w:t xml:space="preserve">Dit betekent dat ze de woorden die ze bedenken moeten kunnen weergeven met de juiste letters. Daarbij hebben ze geen visueel voorbeeld, ze moeten het doen met de klanken van die woorden. Dit is niet zo vreemd, want ons spellingsysteem is gebaseerd op klanken. Het Groene Boekje begint niet voor niets met de zin: </w:t>
      </w:r>
      <w:r w:rsidRPr="00B47CC1">
        <w:rPr>
          <w:i/>
          <w:iCs/>
        </w:rPr>
        <w:t>De spelling van de Nederlandse taal is gebaseerd op de standaarduitspraak</w:t>
      </w:r>
      <w:r>
        <w:t xml:space="preserve">. </w:t>
      </w:r>
    </w:p>
    <w:p w:rsidR="00474861" w:rsidRDefault="00B47CC1">
      <w:r>
        <w:t>Daar sluiten wij ons bij aan, want dat is de beste manier om onze leerlingen vertrouwd te maken met ons spellingsysteem. Daarom oefenen zij mondeling in duo’s, zodat ze leren luisteren, redeneren en letters kiezen op grond van de klanken van een woord.</w:t>
      </w:r>
      <w:r w:rsidR="00474861">
        <w:t xml:space="preserve"> Eerst maken zij zich de spelling van klankzuivere woorden eigen. Daarin koppel je vaste letters aan de klanken. Dit is de basis van het systeem. Als ze die beheersen, ook in klankzuivere samenstellingen, dan beginnen ze met de vele uitzonderingen hierop. We starten dan met de inheemse nietklankzuivere woorden. Pas als ze zich die voldoende hebben eigengemaakt, komen de uitheemse nietklankzuivere woorden aan bod. Hierin kunnen ook die vier uitheemse letters (c, q, x, y) voorkomen. </w:t>
      </w:r>
    </w:p>
    <w:p w:rsidR="00B47CC1" w:rsidRDefault="00474861">
      <w:r>
        <w:t xml:space="preserve">Dit betekent dat de manier van oefenen anders gaat dan we eerder gewend waren. Het effect is wel dat de kinderen veel bewuster met spelling bezig zijn en daardoor veel sneller de transfer kunnen maken naar andere woorden waarin de categorie die ze geoefend hebben ook voorkomt. </w:t>
      </w:r>
      <w:r w:rsidR="00B47CC1">
        <w:t xml:space="preserve">  </w:t>
      </w:r>
    </w:p>
    <w:p w:rsidR="00474861" w:rsidRDefault="00474861">
      <w:r>
        <w:t xml:space="preserve">Dit betekent dat als u uw kind(eren) wilt ondersteunen bij spelling, dit niet moet door woorden te laten overschrijven, maar door woorden te noemen en hen te laten uitleggen op grond waarvan ze welke letters kiezen. </w:t>
      </w:r>
    </w:p>
    <w:p w:rsidR="00474861" w:rsidRDefault="00474861">
      <w:r>
        <w:t xml:space="preserve">Wilt u meer weten over hoe wij de spelling aanpakken, dan </w:t>
      </w:r>
      <w:r w:rsidR="008F3917">
        <w:t>praten we u binnenkort graag bij.</w:t>
      </w:r>
      <w:bookmarkStart w:id="0" w:name="_GoBack"/>
      <w:bookmarkEnd w:id="0"/>
      <w:r>
        <w:t xml:space="preserve"> </w:t>
      </w:r>
    </w:p>
    <w:sectPr w:rsidR="00474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C1"/>
    <w:rsid w:val="00474861"/>
    <w:rsid w:val="008F3917"/>
    <w:rsid w:val="00B47CC1"/>
    <w:rsid w:val="00FB16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2937"/>
  <w15:chartTrackingRefBased/>
  <w15:docId w15:val="{4416BD56-4572-4453-954C-FA1202CB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320</Words>
  <Characters>1765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Dolf Janson</dc:creator>
  <cp:keywords/>
  <dc:description/>
  <cp:lastModifiedBy>Dolf Janson</cp:lastModifiedBy>
  <cp:revision>1</cp:revision>
  <dcterms:created xsi:type="dcterms:W3CDTF">2019-09-24T10:03:00Z</dcterms:created>
  <dcterms:modified xsi:type="dcterms:W3CDTF">2019-09-24T10:25:00Z</dcterms:modified>
</cp:coreProperties>
</file>